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65B18" w:rsidRDefault="00573062" w:rsidP="00565B18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C64A9" w:rsidRPr="00471BC5">
        <w:rPr>
          <w:b/>
        </w:rPr>
        <w:t>«</w:t>
      </w:r>
      <w:r w:rsidR="00565B18" w:rsidRPr="00CC72D4">
        <w:rPr>
          <w:b/>
        </w:rPr>
        <w:t>Разработка рабочей</w:t>
      </w:r>
      <w:r w:rsidR="00565B18">
        <w:rPr>
          <w:b/>
        </w:rPr>
        <w:t xml:space="preserve"> </w:t>
      </w:r>
      <w:r w:rsidR="00565B18" w:rsidRPr="00CC72D4">
        <w:rPr>
          <w:b/>
        </w:rPr>
        <w:t>документации по архитектурно-художествен</w:t>
      </w:r>
      <w:r w:rsidR="00565B18">
        <w:rPr>
          <w:b/>
        </w:rPr>
        <w:t xml:space="preserve">ной подсветке фасада (наружному </w:t>
      </w:r>
      <w:r w:rsidR="00565B18" w:rsidRPr="00CC72D4">
        <w:rPr>
          <w:b/>
        </w:rPr>
        <w:t>электроосвещению) применительно к объекту: «Компле</w:t>
      </w:r>
      <w:r w:rsidR="00565B18">
        <w:rPr>
          <w:b/>
        </w:rPr>
        <w:t xml:space="preserve">кс из 2-х многоквартирных домов </w:t>
      </w:r>
      <w:r w:rsidR="00565B18" w:rsidRPr="00CC72D4">
        <w:rPr>
          <w:b/>
        </w:rPr>
        <w:t xml:space="preserve">поз. 19.1 и 19.2, расположенный в 32, 33 микрорайонах в </w:t>
      </w:r>
      <w:r w:rsidR="00565B18">
        <w:rPr>
          <w:b/>
        </w:rPr>
        <w:t xml:space="preserve">г. Липецке на земельном участке </w:t>
      </w:r>
      <w:r w:rsidR="00565B18" w:rsidRPr="00CC72D4">
        <w:rPr>
          <w:b/>
        </w:rPr>
        <w:t>с кадастровым номером 48:20:0043601:297. 1-й этап строительства – корпус 1 (поз. 19.1</w:t>
      </w:r>
      <w:r w:rsidR="00565B18">
        <w:rPr>
          <w:b/>
        </w:rPr>
        <w:t xml:space="preserve">)»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565B18" w:rsidRDefault="00565B18" w:rsidP="00565B18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65B18" w:rsidRPr="00565B18" w:rsidRDefault="00565B18" w:rsidP="00565B18">
      <w:pPr>
        <w:jc w:val="center"/>
        <w:rPr>
          <w:rStyle w:val="blk"/>
          <w:b/>
        </w:rPr>
      </w:pPr>
      <w:r w:rsidRPr="00565B18">
        <w:rPr>
          <w:b/>
        </w:rPr>
        <w:t>«Разработка разделов проектной документации по объекту: «Разработка рабочей документации по архитектурно-художествен</w:t>
      </w:r>
      <w:r w:rsidRPr="00565B18">
        <w:rPr>
          <w:b/>
        </w:rPr>
        <w:t xml:space="preserve">ной подсветке фасада (наружному </w:t>
      </w:r>
      <w:r w:rsidRPr="00565B18">
        <w:rPr>
          <w:b/>
        </w:rPr>
        <w:t>электроосвещению) применительно к объекту: «Комплекс из 2-х многоквартирных домов поз. 19.1 и 19.2, расположенный в 32, 33 микрорайонах в г. Липецке на земельном участке с кадастровым номером 48:20:0043601:297. 1-й этап строительства – корпус 1 (поз. 19.1)</w:t>
      </w:r>
      <w:r w:rsidRPr="00565B18">
        <w:rPr>
          <w:b/>
        </w:rPr>
        <w:t>»</w:t>
      </w:r>
    </w:p>
    <w:p w:rsidR="00565B18" w:rsidRDefault="00565B18" w:rsidP="00565B18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6197" w:type="dxa"/>
        <w:jc w:val="center"/>
        <w:tblLook w:val="04A0" w:firstRow="1" w:lastRow="0" w:firstColumn="1" w:lastColumn="0" w:noHBand="0" w:noVBand="1"/>
      </w:tblPr>
      <w:tblGrid>
        <w:gridCol w:w="7835"/>
        <w:gridCol w:w="2933"/>
        <w:gridCol w:w="2835"/>
        <w:gridCol w:w="2594"/>
      </w:tblGrid>
      <w:tr w:rsidR="00565B18" w:rsidRPr="00405A15" w:rsidTr="00565B18">
        <w:trPr>
          <w:trHeight w:val="703"/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18" w:rsidRPr="00405A15" w:rsidRDefault="00565B18" w:rsidP="0092428B">
            <w:pPr>
              <w:jc w:val="center"/>
              <w:rPr>
                <w:b/>
                <w:bCs/>
                <w:color w:val="000000"/>
              </w:rPr>
            </w:pPr>
            <w:r w:rsidRPr="00405A15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18" w:rsidRPr="00405A15" w:rsidRDefault="00565B18" w:rsidP="0092428B">
            <w:pPr>
              <w:jc w:val="both"/>
              <w:rPr>
                <w:b/>
                <w:sz w:val="22"/>
                <w:szCs w:val="22"/>
              </w:rPr>
            </w:pPr>
          </w:p>
          <w:p w:rsidR="00565B18" w:rsidRPr="00405A15" w:rsidRDefault="00565B18" w:rsidP="0092428B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</w:p>
          <w:p w:rsidR="00565B18" w:rsidRPr="00405A15" w:rsidRDefault="00565B18" w:rsidP="0092428B">
            <w:pPr>
              <w:jc w:val="both"/>
              <w:rPr>
                <w:b/>
                <w:sz w:val="22"/>
                <w:szCs w:val="22"/>
              </w:rPr>
            </w:pPr>
          </w:p>
          <w:p w:rsidR="00565B18" w:rsidRPr="00405A15" w:rsidRDefault="00565B18" w:rsidP="0092428B">
            <w:pPr>
              <w:jc w:val="both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18" w:rsidRPr="00405A15" w:rsidRDefault="00565B18" w:rsidP="0092428B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18" w:rsidRPr="00405A15" w:rsidRDefault="00565B18" w:rsidP="0092428B">
            <w:pPr>
              <w:jc w:val="center"/>
              <w:rPr>
                <w:b/>
                <w:sz w:val="22"/>
                <w:szCs w:val="22"/>
              </w:rPr>
            </w:pPr>
          </w:p>
          <w:p w:rsidR="00565B18" w:rsidRPr="00405A15" w:rsidRDefault="00565B18" w:rsidP="0092428B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565B18" w:rsidRPr="00405A15" w:rsidTr="00565B18">
        <w:trPr>
          <w:trHeight w:val="502"/>
          <w:jc w:val="center"/>
        </w:trPr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B18" w:rsidRPr="00CC72D4" w:rsidRDefault="00565B18" w:rsidP="00565B18">
            <w:r w:rsidRPr="00CC72D4">
              <w:t>Разработка рабочей</w:t>
            </w:r>
            <w:r>
              <w:t xml:space="preserve"> </w:t>
            </w:r>
            <w:r w:rsidRPr="00CC72D4">
              <w:t>документации по архитектурно-художественной подсветке фасада (наружному</w:t>
            </w:r>
          </w:p>
          <w:p w:rsidR="00565B18" w:rsidRPr="00405A15" w:rsidRDefault="00565B18" w:rsidP="00565B18">
            <w:pPr>
              <w:rPr>
                <w:bCs/>
                <w:color w:val="000000"/>
              </w:rPr>
            </w:pPr>
            <w:r w:rsidRPr="00CC72D4">
              <w:t>электроосвещению) применительно к объекту: «Компле</w:t>
            </w:r>
            <w:r>
              <w:t xml:space="preserve">кс из 2-х многоквартирных домов </w:t>
            </w:r>
            <w:r w:rsidRPr="00CC72D4">
              <w:t xml:space="preserve">поз. 19.1 и 19.2, расположенный в 32, 33 микрорайонах в </w:t>
            </w:r>
            <w:r>
              <w:t xml:space="preserve">г. Липецке на земельном участке </w:t>
            </w:r>
            <w:r w:rsidRPr="00CC72D4">
              <w:t>с кадастровым номером 48:20:0043601:297. 1-й этап строительства – корпус 1 (поз. 19.1)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8" w:rsidRPr="00405A15" w:rsidRDefault="00565B18" w:rsidP="009242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8" w:rsidRPr="00405A15" w:rsidRDefault="00565B18" w:rsidP="009242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18" w:rsidRPr="00405A15" w:rsidRDefault="00565B18" w:rsidP="0092428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C64A9" w:rsidRPr="00417CE1" w:rsidRDefault="00EC64A9" w:rsidP="00CE61CE">
      <w:pPr>
        <w:widowControl w:val="0"/>
        <w:shd w:val="clear" w:color="auto" w:fill="FFFFFF"/>
        <w:rPr>
          <w:rStyle w:val="blk"/>
          <w:b/>
          <w:color w:val="000000"/>
          <w:highlight w:val="yellow"/>
        </w:rPr>
      </w:pPr>
    </w:p>
    <w:p w:rsidR="00F311C2" w:rsidRDefault="00F311C2" w:rsidP="00F311C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F311C2" w:rsidRPr="0015224B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74629A" w:rsidRPr="00F9314A" w:rsidTr="007E5D03">
        <w:trPr>
          <w:trHeight w:val="424"/>
        </w:trPr>
        <w:tc>
          <w:tcPr>
            <w:tcW w:w="7225" w:type="dxa"/>
          </w:tcPr>
          <w:p w:rsidR="0074629A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74629A" w:rsidRPr="00776CB6" w:rsidRDefault="0074629A" w:rsidP="007E5D0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74629A" w:rsidRPr="00E87DF3" w:rsidRDefault="0074629A" w:rsidP="007E5D0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74629A" w:rsidRDefault="0074629A" w:rsidP="007E5D0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74629A" w:rsidRPr="00F9314A" w:rsidTr="007E5D03">
        <w:trPr>
          <w:trHeight w:val="706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4629A" w:rsidRPr="00F9314A" w:rsidRDefault="00565B18" w:rsidP="00565B1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565B18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74629A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74629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74629A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74629A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74629A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начало </w:t>
            </w:r>
            <w:r w:rsidR="008E2A95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с даты заключения договора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окончание работ в течении 30 рабочих дней с даты подписания договора)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74629A" w:rsidRPr="00F9314A" w:rsidRDefault="0074629A" w:rsidP="007E5D0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74629A" w:rsidRPr="00F9314A" w:rsidTr="007E5D03">
        <w:trPr>
          <w:trHeight w:val="718"/>
        </w:trPr>
        <w:tc>
          <w:tcPr>
            <w:tcW w:w="7225" w:type="dxa"/>
          </w:tcPr>
          <w:p w:rsidR="0074629A" w:rsidRDefault="0074629A" w:rsidP="008E2A9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</w:tc>
        <w:tc>
          <w:tcPr>
            <w:tcW w:w="7796" w:type="dxa"/>
          </w:tcPr>
          <w:p w:rsidR="0074629A" w:rsidRPr="00F9314A" w:rsidRDefault="0074629A" w:rsidP="007E5D0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4629A" w:rsidRPr="00F9314A" w:rsidRDefault="0074629A" w:rsidP="0074629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565B18" w:rsidTr="0092428B">
        <w:tc>
          <w:tcPr>
            <w:tcW w:w="7792" w:type="dxa"/>
          </w:tcPr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65B18" w:rsidRPr="00516691" w:rsidRDefault="00565B18" w:rsidP="0092428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 xml:space="preserve">Технического задания </w:t>
            </w:r>
          </w:p>
        </w:tc>
        <w:tc>
          <w:tcPr>
            <w:tcW w:w="7654" w:type="dxa"/>
          </w:tcPr>
          <w:p w:rsidR="00565B18" w:rsidRPr="00516691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65B18" w:rsidTr="0092428B">
        <w:tc>
          <w:tcPr>
            <w:tcW w:w="7792" w:type="dxa"/>
          </w:tcPr>
          <w:p w:rsidR="00565B18" w:rsidRPr="00516691" w:rsidRDefault="00565B18" w:rsidP="009242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565B18" w:rsidRPr="007D68C5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565B18" w:rsidTr="0092428B">
        <w:tc>
          <w:tcPr>
            <w:tcW w:w="7792" w:type="dxa"/>
          </w:tcPr>
          <w:p w:rsidR="00565B18" w:rsidRPr="00E15892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565B18" w:rsidRPr="00E15892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65B18" w:rsidTr="0092428B">
        <w:tc>
          <w:tcPr>
            <w:tcW w:w="7792" w:type="dxa"/>
          </w:tcPr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65B18" w:rsidTr="0092428B">
        <w:tc>
          <w:tcPr>
            <w:tcW w:w="7792" w:type="dxa"/>
          </w:tcPr>
          <w:p w:rsidR="00565B18" w:rsidRPr="00F9314A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565B18" w:rsidRPr="007D68C5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65B18" w:rsidTr="0092428B">
        <w:tc>
          <w:tcPr>
            <w:tcW w:w="7792" w:type="dxa"/>
          </w:tcPr>
          <w:p w:rsidR="00565B18" w:rsidRPr="00F9314A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565B18" w:rsidRPr="007D68C5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565B18" w:rsidTr="0092428B">
        <w:tc>
          <w:tcPr>
            <w:tcW w:w="7792" w:type="dxa"/>
          </w:tcPr>
          <w:p w:rsidR="00565B18" w:rsidRPr="00074C71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565B18" w:rsidRPr="007D68C5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565B18" w:rsidTr="0092428B">
        <w:tc>
          <w:tcPr>
            <w:tcW w:w="7792" w:type="dxa"/>
          </w:tcPr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65B18" w:rsidTr="0092428B">
        <w:tc>
          <w:tcPr>
            <w:tcW w:w="7792" w:type="dxa"/>
          </w:tcPr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действующего СРО</w:t>
            </w:r>
          </w:p>
        </w:tc>
        <w:tc>
          <w:tcPr>
            <w:tcW w:w="7654" w:type="dxa"/>
          </w:tcPr>
          <w:p w:rsidR="00565B18" w:rsidRDefault="00565B18" w:rsidP="009242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764E1D" w:rsidRDefault="00764E1D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83" w:rsidRDefault="00963783">
      <w:r>
        <w:separator/>
      </w:r>
    </w:p>
  </w:endnote>
  <w:endnote w:type="continuationSeparator" w:id="0">
    <w:p w:rsidR="00963783" w:rsidRDefault="0096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83" w:rsidRDefault="00963783">
      <w:r>
        <w:separator/>
      </w:r>
    </w:p>
  </w:footnote>
  <w:footnote w:type="continuationSeparator" w:id="0">
    <w:p w:rsidR="00963783" w:rsidRDefault="0096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BD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69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BC5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067C3"/>
    <w:rsid w:val="00511181"/>
    <w:rsid w:val="00511793"/>
    <w:rsid w:val="00515F20"/>
    <w:rsid w:val="00517596"/>
    <w:rsid w:val="00521EC4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65B18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19BA"/>
    <w:rsid w:val="005B6E87"/>
    <w:rsid w:val="005C0BE4"/>
    <w:rsid w:val="005C7542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D2C"/>
    <w:rsid w:val="0074629A"/>
    <w:rsid w:val="007535E7"/>
    <w:rsid w:val="007536D8"/>
    <w:rsid w:val="00754C23"/>
    <w:rsid w:val="00754E5E"/>
    <w:rsid w:val="00760186"/>
    <w:rsid w:val="00760879"/>
    <w:rsid w:val="00764E1D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2A95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3783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67A7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7DB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4A0B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FE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ADB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F386968-9D6F-4D6C-AF01-651A2C4E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26</cp:revision>
  <cp:lastPrinted>2020-10-12T13:22:00Z</cp:lastPrinted>
  <dcterms:created xsi:type="dcterms:W3CDTF">2025-10-06T07:44:00Z</dcterms:created>
  <dcterms:modified xsi:type="dcterms:W3CDTF">2026-04-28T12:26:00Z</dcterms:modified>
</cp:coreProperties>
</file>